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Name:</w:t>
        <w:tab/>
        <w:tab/>
        <w:tab/>
        <w:tab/>
        <w:tab/>
        <w:tab/>
        <w:tab/>
        <w:tab/>
        <w:t xml:space="preserve">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 Key Concepts: </w:t>
      </w:r>
    </w:p>
    <w:p w:rsidP="00000000" w:rsidRPr="00000000" w:rsidR="00000000" w:rsidDel="00000000" w:rsidRDefault="00000000">
      <w:pPr>
        <w:contextualSpacing w:val="0"/>
      </w:pPr>
      <w:r w:rsidRPr="00000000" w:rsidR="00000000" w:rsidDel="00000000">
        <w:rPr>
          <w:rtl w:val="0"/>
        </w:rPr>
        <w:t xml:space="preserve">(What were some of the key concepts explored in the article/readings?)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Essential Questions:</w:t>
      </w:r>
    </w:p>
    <w:p w:rsidP="00000000" w:rsidRPr="00000000" w:rsidR="00000000" w:rsidDel="00000000" w:rsidRDefault="00000000">
      <w:pPr>
        <w:contextualSpacing w:val="0"/>
      </w:pPr>
      <w:r w:rsidRPr="00000000" w:rsidR="00000000" w:rsidDel="00000000">
        <w:rPr>
          <w:rtl w:val="0"/>
        </w:rPr>
        <w:t xml:space="preserve">(What are some of the authors essential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Important Quote or Idea:</w:t>
      </w:r>
    </w:p>
    <w:p w:rsidP="00000000" w:rsidRPr="00000000" w:rsidR="00000000" w:rsidDel="00000000" w:rsidRDefault="00000000">
      <w:pPr>
        <w:contextualSpacing w:val="0"/>
      </w:pPr>
      <w:r w:rsidRPr="00000000" w:rsidR="00000000" w:rsidDel="00000000">
        <w:rPr>
          <w:rtl w:val="0"/>
        </w:rPr>
        <w:t xml:space="preserve">(Include a key phrase, quote or idea from the reading)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Personal Reflection</w:t>
      </w:r>
    </w:p>
    <w:p w:rsidP="00000000" w:rsidRPr="00000000" w:rsidR="00000000" w:rsidDel="00000000" w:rsidRDefault="00000000">
      <w:pPr>
        <w:contextualSpacing w:val="0"/>
      </w:pPr>
      <w:r w:rsidRPr="00000000" w:rsidR="00000000" w:rsidDel="00000000">
        <w:rPr>
          <w:rtl w:val="0"/>
        </w:rPr>
        <w:t xml:space="preserve">Provide your personal thoughts on this week’s readings and topic. How could the ideas explored in the reading apply to your own teaching practice? What do you disagree with, and what questions do you have after reading?</w:t>
      </w:r>
      <w:r w:rsidRPr="00000000" w:rsidR="00000000" w:rsidDel="00000000">
        <w:rPr>
          <w:rtl w:val="0"/>
        </w:rPr>
      </w:r>
    </w:p>
    <w:sectPr>
      <w:headerReference r:id="rId5" w:type="default"/>
      <w:footerReference r:id="rId6"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t xml:space="preserve">ED 602: Survey of Art Education Literature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SURVEY REFLECTION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